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C2" w:rsidRPr="00FC4190" w:rsidRDefault="001212C2" w:rsidP="001212C2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FC4190">
        <w:rPr>
          <w:rFonts w:ascii="Garamond" w:hAnsi="Garamond"/>
          <w:b/>
          <w:sz w:val="24"/>
          <w:szCs w:val="24"/>
        </w:rPr>
        <w:t>Ewidencja</w:t>
      </w:r>
      <w:r>
        <w:rPr>
          <w:rFonts w:ascii="Garamond" w:hAnsi="Garamond"/>
          <w:b/>
          <w:sz w:val="24"/>
          <w:szCs w:val="24"/>
        </w:rPr>
        <w:t xml:space="preserve"> udzielone</w:t>
      </w:r>
      <w:r w:rsidRPr="00FC4190">
        <w:rPr>
          <w:rFonts w:ascii="Garamond" w:hAnsi="Garamond"/>
          <w:b/>
          <w:sz w:val="24"/>
          <w:szCs w:val="24"/>
        </w:rPr>
        <w:t>go doradztwa</w:t>
      </w:r>
    </w:p>
    <w:tbl>
      <w:tblPr>
        <w:tblStyle w:val="Tabelasiatki1jasnaakcent61"/>
        <w:tblW w:w="15735" w:type="dxa"/>
        <w:tblInd w:w="-998" w:type="dxa"/>
        <w:tblLook w:val="04A0" w:firstRow="1" w:lastRow="0" w:firstColumn="1" w:lastColumn="0" w:noHBand="0" w:noVBand="1"/>
      </w:tblPr>
      <w:tblGrid>
        <w:gridCol w:w="593"/>
        <w:gridCol w:w="2596"/>
        <w:gridCol w:w="1429"/>
        <w:gridCol w:w="2168"/>
        <w:gridCol w:w="1135"/>
        <w:gridCol w:w="2072"/>
        <w:gridCol w:w="1103"/>
        <w:gridCol w:w="1223"/>
        <w:gridCol w:w="1819"/>
        <w:gridCol w:w="1597"/>
      </w:tblGrid>
      <w:tr w:rsidR="001212C2" w:rsidRPr="00BA6836" w:rsidTr="0068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:rsidR="001212C2" w:rsidRPr="00BA6836" w:rsidRDefault="001212C2" w:rsidP="00480B59">
            <w:pPr>
              <w:spacing w:line="276" w:lineRule="auto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L.p</w:t>
            </w:r>
            <w:r w:rsidRPr="00BA6836">
              <w:rPr>
                <w:rFonts w:ascii="Garamond" w:eastAsia="Calibri" w:hAnsi="Garamond" w:cs="Arial"/>
              </w:rPr>
              <w:t>.</w:t>
            </w:r>
          </w:p>
        </w:tc>
        <w:tc>
          <w:tcPr>
            <w:tcW w:w="2792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  <w:r w:rsidRPr="00BA6836">
              <w:rPr>
                <w:rFonts w:ascii="Garamond" w:eastAsia="Calibri" w:hAnsi="Garamond" w:cs="Arial"/>
              </w:rPr>
              <w:t>Nazwa podmiotu /</w:t>
            </w:r>
          </w:p>
          <w:p w:rsidR="001212C2" w:rsidRPr="00BA6836" w:rsidRDefault="001212C2" w:rsidP="00480B5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  <w:r w:rsidRPr="00BA6836">
              <w:rPr>
                <w:rFonts w:ascii="Garamond" w:eastAsia="Calibri" w:hAnsi="Garamond" w:cs="Arial"/>
              </w:rPr>
              <w:t>imię i nazwisko</w:t>
            </w:r>
          </w:p>
          <w:p w:rsidR="001212C2" w:rsidRPr="00BA6836" w:rsidRDefault="001212C2" w:rsidP="00480B5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429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  <w:r w:rsidRPr="00BA6836">
              <w:rPr>
                <w:rFonts w:ascii="Garamond" w:eastAsia="Calibri" w:hAnsi="Garamond" w:cs="Arial"/>
              </w:rPr>
              <w:t xml:space="preserve">telefon / </w:t>
            </w:r>
            <w:r w:rsidRPr="00BA6836">
              <w:rPr>
                <w:rFonts w:ascii="Garamond" w:eastAsia="Calibri" w:hAnsi="Garamond" w:cs="Arial"/>
              </w:rPr>
              <w:br/>
              <w:t>e-mail</w:t>
            </w:r>
          </w:p>
          <w:p w:rsidR="001212C2" w:rsidRPr="00BA6836" w:rsidRDefault="001212C2" w:rsidP="00480B5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  <w:r w:rsidRPr="00BA6836">
              <w:rPr>
                <w:rFonts w:ascii="Garamond" w:eastAsia="Calibri" w:hAnsi="Garamond" w:cs="Arial"/>
              </w:rPr>
              <w:t>adres/gmina</w:t>
            </w:r>
          </w:p>
        </w:tc>
        <w:tc>
          <w:tcPr>
            <w:tcW w:w="2276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  <w:r w:rsidRPr="00BA6836">
              <w:rPr>
                <w:rFonts w:ascii="Garamond" w:eastAsia="Calibri" w:hAnsi="Garamond" w:cs="Arial"/>
              </w:rPr>
              <w:t>Data, miejsce, czas i forma* udzielonego doradztwa</w:t>
            </w:r>
          </w:p>
        </w:tc>
        <w:tc>
          <w:tcPr>
            <w:tcW w:w="567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  <w:r w:rsidRPr="00BA6836">
              <w:rPr>
                <w:rFonts w:ascii="Garamond" w:eastAsia="Calibri" w:hAnsi="Garamond" w:cs="Arial"/>
              </w:rPr>
              <w:t>Nazwa programu</w:t>
            </w:r>
          </w:p>
        </w:tc>
        <w:tc>
          <w:tcPr>
            <w:tcW w:w="2190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  <w:r w:rsidRPr="00BA6836">
              <w:rPr>
                <w:rFonts w:ascii="Garamond" w:eastAsia="Calibri" w:hAnsi="Garamond" w:cs="Arial"/>
              </w:rPr>
              <w:t>Przedmiot doradztwa</w:t>
            </w:r>
          </w:p>
        </w:tc>
        <w:tc>
          <w:tcPr>
            <w:tcW w:w="1103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  <w:r w:rsidRPr="00BA6836">
              <w:rPr>
                <w:rFonts w:ascii="Garamond" w:eastAsia="Calibri" w:hAnsi="Garamond" w:cs="Arial"/>
              </w:rPr>
              <w:t>Numer** naboru</w:t>
            </w:r>
          </w:p>
        </w:tc>
        <w:tc>
          <w:tcPr>
            <w:tcW w:w="1266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  <w:r w:rsidRPr="00BA6836">
              <w:rPr>
                <w:rFonts w:ascii="Garamond" w:eastAsia="Calibri" w:hAnsi="Garamond" w:cs="Arial"/>
              </w:rPr>
              <w:t>Numer ** umowy</w:t>
            </w:r>
          </w:p>
        </w:tc>
        <w:tc>
          <w:tcPr>
            <w:tcW w:w="1838" w:type="dxa"/>
          </w:tcPr>
          <w:p w:rsidR="001212C2" w:rsidRPr="00BA6836" w:rsidRDefault="001212C2" w:rsidP="00480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  <w:color w:val="000000"/>
                <w:lang w:eastAsia="pl-PL"/>
              </w:rPr>
            </w:pPr>
            <w:r w:rsidRPr="00BA6836">
              <w:rPr>
                <w:rFonts w:ascii="Garamond" w:eastAsia="Calibri" w:hAnsi="Garamond" w:cs="Arial"/>
                <w:color w:val="000000"/>
              </w:rPr>
              <w:t>Czytelny podpis beneficjenta***</w:t>
            </w:r>
          </w:p>
          <w:p w:rsidR="001212C2" w:rsidRPr="00BA6836" w:rsidRDefault="001212C2" w:rsidP="00480B5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682" w:type="dxa"/>
          </w:tcPr>
          <w:p w:rsidR="001212C2" w:rsidRPr="00BA6836" w:rsidRDefault="0068571F" w:rsidP="00480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  <w:color w:val="000000"/>
                <w:lang w:eastAsia="pl-PL"/>
              </w:rPr>
            </w:pPr>
            <w:r>
              <w:rPr>
                <w:rFonts w:ascii="Garamond" w:eastAsia="Calibri" w:hAnsi="Garamond" w:cs="Arial"/>
                <w:color w:val="000000"/>
              </w:rPr>
              <w:t>P</w:t>
            </w:r>
            <w:r w:rsidR="001212C2" w:rsidRPr="00BA6836">
              <w:rPr>
                <w:rFonts w:ascii="Garamond" w:eastAsia="Calibri" w:hAnsi="Garamond" w:cs="Arial"/>
                <w:color w:val="000000"/>
              </w:rPr>
              <w:t>odpis doradcy</w:t>
            </w:r>
          </w:p>
          <w:p w:rsidR="001212C2" w:rsidRPr="00BA6836" w:rsidRDefault="001212C2" w:rsidP="00480B5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</w:tr>
      <w:tr w:rsidR="001212C2" w:rsidRPr="00BA6836" w:rsidTr="0068571F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:rsidR="001212C2" w:rsidRPr="00BA6836" w:rsidRDefault="001212C2" w:rsidP="00480B59">
            <w:pPr>
              <w:spacing w:line="276" w:lineRule="auto"/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2792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429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2276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567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2190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103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266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838" w:type="dxa"/>
          </w:tcPr>
          <w:p w:rsidR="001212C2" w:rsidRPr="00BA6836" w:rsidRDefault="001212C2" w:rsidP="00480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  <w:bCs/>
                <w:color w:val="000000"/>
              </w:rPr>
            </w:pPr>
          </w:p>
        </w:tc>
        <w:tc>
          <w:tcPr>
            <w:tcW w:w="1682" w:type="dxa"/>
          </w:tcPr>
          <w:p w:rsidR="001212C2" w:rsidRPr="00BA6836" w:rsidRDefault="001212C2" w:rsidP="00480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  <w:bCs/>
                <w:color w:val="000000"/>
              </w:rPr>
            </w:pPr>
          </w:p>
        </w:tc>
      </w:tr>
      <w:tr w:rsidR="001212C2" w:rsidRPr="00BA6836" w:rsidTr="0068571F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:rsidR="001212C2" w:rsidRPr="00BA6836" w:rsidRDefault="001212C2" w:rsidP="00480B59">
            <w:pPr>
              <w:spacing w:line="276" w:lineRule="auto"/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2792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429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2276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567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2190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103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266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838" w:type="dxa"/>
          </w:tcPr>
          <w:p w:rsidR="001212C2" w:rsidRPr="00BA6836" w:rsidRDefault="001212C2" w:rsidP="00480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  <w:bCs/>
                <w:color w:val="000000"/>
              </w:rPr>
            </w:pPr>
          </w:p>
        </w:tc>
        <w:tc>
          <w:tcPr>
            <w:tcW w:w="1682" w:type="dxa"/>
          </w:tcPr>
          <w:p w:rsidR="001212C2" w:rsidRPr="00BA6836" w:rsidRDefault="001212C2" w:rsidP="00480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  <w:bCs/>
                <w:color w:val="000000"/>
              </w:rPr>
            </w:pPr>
          </w:p>
        </w:tc>
      </w:tr>
      <w:tr w:rsidR="001212C2" w:rsidRPr="00BA6836" w:rsidTr="0068571F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:rsidR="001212C2" w:rsidRPr="00BA6836" w:rsidRDefault="001212C2" w:rsidP="00480B59">
            <w:pPr>
              <w:spacing w:line="276" w:lineRule="auto"/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2792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429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2276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567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2190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103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266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838" w:type="dxa"/>
          </w:tcPr>
          <w:p w:rsidR="001212C2" w:rsidRPr="00BA6836" w:rsidRDefault="001212C2" w:rsidP="00480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  <w:bCs/>
                <w:color w:val="000000"/>
              </w:rPr>
            </w:pPr>
          </w:p>
        </w:tc>
        <w:tc>
          <w:tcPr>
            <w:tcW w:w="1682" w:type="dxa"/>
          </w:tcPr>
          <w:p w:rsidR="001212C2" w:rsidRPr="00BA6836" w:rsidRDefault="001212C2" w:rsidP="00480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  <w:bCs/>
                <w:color w:val="000000"/>
              </w:rPr>
            </w:pPr>
          </w:p>
        </w:tc>
      </w:tr>
      <w:tr w:rsidR="001212C2" w:rsidRPr="00BA6836" w:rsidTr="0068571F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:rsidR="001212C2" w:rsidRPr="00BA6836" w:rsidRDefault="001212C2" w:rsidP="00480B59">
            <w:pPr>
              <w:spacing w:line="276" w:lineRule="auto"/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2792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429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2276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567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2190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103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266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838" w:type="dxa"/>
          </w:tcPr>
          <w:p w:rsidR="001212C2" w:rsidRPr="00BA6836" w:rsidRDefault="001212C2" w:rsidP="00480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  <w:bCs/>
                <w:color w:val="000000"/>
              </w:rPr>
            </w:pPr>
          </w:p>
        </w:tc>
        <w:tc>
          <w:tcPr>
            <w:tcW w:w="1682" w:type="dxa"/>
          </w:tcPr>
          <w:p w:rsidR="001212C2" w:rsidRPr="00BA6836" w:rsidRDefault="001212C2" w:rsidP="00480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  <w:bCs/>
                <w:color w:val="000000"/>
              </w:rPr>
            </w:pPr>
          </w:p>
        </w:tc>
      </w:tr>
      <w:tr w:rsidR="001212C2" w:rsidRPr="00BA6836" w:rsidTr="0068571F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:rsidR="001212C2" w:rsidRPr="00BA6836" w:rsidRDefault="001212C2" w:rsidP="00480B59">
            <w:pPr>
              <w:spacing w:line="276" w:lineRule="auto"/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2792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429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2276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567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2190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103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266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838" w:type="dxa"/>
          </w:tcPr>
          <w:p w:rsidR="001212C2" w:rsidRPr="00BA6836" w:rsidRDefault="001212C2" w:rsidP="00480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  <w:bCs/>
                <w:color w:val="000000"/>
              </w:rPr>
            </w:pPr>
          </w:p>
        </w:tc>
        <w:tc>
          <w:tcPr>
            <w:tcW w:w="1682" w:type="dxa"/>
          </w:tcPr>
          <w:p w:rsidR="001212C2" w:rsidRPr="00BA6836" w:rsidRDefault="001212C2" w:rsidP="00480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  <w:bCs/>
                <w:color w:val="000000"/>
              </w:rPr>
            </w:pPr>
          </w:p>
        </w:tc>
      </w:tr>
      <w:tr w:rsidR="001212C2" w:rsidRPr="00BA6836" w:rsidTr="0068571F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:rsidR="001212C2" w:rsidRPr="00BA6836" w:rsidRDefault="001212C2" w:rsidP="00480B59">
            <w:pPr>
              <w:spacing w:line="276" w:lineRule="auto"/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2792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429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2276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567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2190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103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266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838" w:type="dxa"/>
          </w:tcPr>
          <w:p w:rsidR="001212C2" w:rsidRPr="00BA6836" w:rsidRDefault="001212C2" w:rsidP="00480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  <w:bCs/>
                <w:color w:val="000000"/>
              </w:rPr>
            </w:pPr>
          </w:p>
        </w:tc>
        <w:tc>
          <w:tcPr>
            <w:tcW w:w="1682" w:type="dxa"/>
          </w:tcPr>
          <w:p w:rsidR="001212C2" w:rsidRPr="00BA6836" w:rsidRDefault="001212C2" w:rsidP="00480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  <w:bCs/>
                <w:color w:val="000000"/>
              </w:rPr>
            </w:pPr>
          </w:p>
        </w:tc>
      </w:tr>
      <w:tr w:rsidR="001212C2" w:rsidRPr="00BA6836" w:rsidTr="0068571F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dxa"/>
          </w:tcPr>
          <w:p w:rsidR="001212C2" w:rsidRPr="00BA6836" w:rsidRDefault="001212C2" w:rsidP="00480B59">
            <w:pPr>
              <w:spacing w:line="276" w:lineRule="auto"/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2792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429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2276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567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2190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103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266" w:type="dxa"/>
          </w:tcPr>
          <w:p w:rsidR="001212C2" w:rsidRPr="00BA6836" w:rsidRDefault="001212C2" w:rsidP="00480B5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</w:rPr>
            </w:pPr>
          </w:p>
        </w:tc>
        <w:tc>
          <w:tcPr>
            <w:tcW w:w="1838" w:type="dxa"/>
          </w:tcPr>
          <w:p w:rsidR="001212C2" w:rsidRPr="00BA6836" w:rsidRDefault="001212C2" w:rsidP="00480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  <w:bCs/>
                <w:color w:val="000000"/>
              </w:rPr>
            </w:pPr>
          </w:p>
        </w:tc>
        <w:tc>
          <w:tcPr>
            <w:tcW w:w="1682" w:type="dxa"/>
          </w:tcPr>
          <w:p w:rsidR="001212C2" w:rsidRPr="00BA6836" w:rsidRDefault="001212C2" w:rsidP="00480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 w:cs="Arial"/>
                <w:bCs/>
                <w:color w:val="000000"/>
              </w:rPr>
            </w:pPr>
          </w:p>
        </w:tc>
      </w:tr>
    </w:tbl>
    <w:p w:rsidR="001212C2" w:rsidRPr="00BA6836" w:rsidRDefault="001212C2" w:rsidP="00CD3CE0">
      <w:pPr>
        <w:suppressAutoHyphens/>
        <w:spacing w:after="0" w:line="240" w:lineRule="auto"/>
        <w:rPr>
          <w:rFonts w:ascii="Garamond" w:eastAsia="Calibri" w:hAnsi="Garamond" w:cs="Arial"/>
          <w:sz w:val="16"/>
          <w:szCs w:val="16"/>
        </w:rPr>
      </w:pPr>
      <w:r w:rsidRPr="00BA6836">
        <w:rPr>
          <w:rFonts w:ascii="Garamond" w:eastAsia="Calibri" w:hAnsi="Garamond" w:cs="Arial"/>
          <w:sz w:val="16"/>
          <w:szCs w:val="16"/>
        </w:rPr>
        <w:t>* jeżeli doradztwa udzielono telefonicznie należy - jeśli to możliwe -  wpisać numer telefonu beneficjenta</w:t>
      </w:r>
    </w:p>
    <w:p w:rsidR="001212C2" w:rsidRPr="00BA6836" w:rsidRDefault="001212C2" w:rsidP="00CD3CE0">
      <w:pPr>
        <w:suppressAutoHyphens/>
        <w:spacing w:after="0" w:line="240" w:lineRule="auto"/>
        <w:rPr>
          <w:rFonts w:ascii="Garamond" w:eastAsia="Calibri" w:hAnsi="Garamond" w:cs="Arial"/>
          <w:sz w:val="16"/>
          <w:szCs w:val="16"/>
        </w:rPr>
      </w:pPr>
      <w:r w:rsidRPr="00BA6836">
        <w:rPr>
          <w:rFonts w:ascii="Garamond" w:eastAsia="Calibri" w:hAnsi="Garamond" w:cs="Arial"/>
          <w:sz w:val="16"/>
          <w:szCs w:val="16"/>
        </w:rPr>
        <w:t>** jeżeli dotyczy</w:t>
      </w:r>
    </w:p>
    <w:p w:rsidR="00251321" w:rsidRPr="001212C2" w:rsidRDefault="0068571F" w:rsidP="00CD3CE0">
      <w:pPr>
        <w:tabs>
          <w:tab w:val="left" w:pos="12717"/>
        </w:tabs>
        <w:suppressAutoHyphens/>
        <w:spacing w:after="0" w:line="240" w:lineRule="auto"/>
        <w:rPr>
          <w:rFonts w:ascii="Garamond" w:eastAsia="Calibri" w:hAnsi="Garamond" w:cs="Arial"/>
          <w:sz w:val="16"/>
          <w:szCs w:val="16"/>
        </w:rPr>
      </w:pPr>
      <w:r>
        <w:rPr>
          <w:rFonts w:ascii="Garamond" w:eastAsia="Calibri" w:hAnsi="Garamond" w:cs="Arial"/>
          <w:sz w:val="16"/>
          <w:szCs w:val="16"/>
        </w:rPr>
        <w:t xml:space="preserve">*** złożenie własnoręcznego podpisu jest jednoznaczne z akceptacją Regulaminu </w:t>
      </w:r>
      <w:r w:rsidRPr="0068571F">
        <w:rPr>
          <w:rFonts w:ascii="Garamond" w:eastAsia="Calibri" w:hAnsi="Garamond" w:cs="Arial"/>
          <w:sz w:val="16"/>
          <w:szCs w:val="16"/>
        </w:rPr>
        <w:t>świadczenia usług doradczych Stowarzyszenia Lokalna Grupa Działania „Leśna Kraina Górnego Śląska”</w:t>
      </w:r>
      <w:r>
        <w:rPr>
          <w:rFonts w:ascii="Garamond" w:eastAsia="Calibri" w:hAnsi="Garamond" w:cs="Arial"/>
          <w:sz w:val="16"/>
          <w:szCs w:val="16"/>
        </w:rPr>
        <w:t>, nie dotyczy doradztwa telefonicznego</w:t>
      </w:r>
      <w:r w:rsidR="001212C2">
        <w:rPr>
          <w:rFonts w:ascii="Garamond" w:eastAsia="Calibri" w:hAnsi="Garamond" w:cs="Arial"/>
          <w:sz w:val="16"/>
          <w:szCs w:val="16"/>
        </w:rPr>
        <w:tab/>
      </w:r>
    </w:p>
    <w:sectPr w:rsidR="00251321" w:rsidRPr="001212C2" w:rsidSect="00CD3C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1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380" w:rsidRDefault="00FB4380" w:rsidP="001212C2">
      <w:pPr>
        <w:spacing w:after="0" w:line="240" w:lineRule="auto"/>
      </w:pPr>
      <w:r>
        <w:separator/>
      </w:r>
    </w:p>
  </w:endnote>
  <w:endnote w:type="continuationSeparator" w:id="0">
    <w:p w:rsidR="00FB4380" w:rsidRDefault="00FB4380" w:rsidP="0012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D7" w:rsidRDefault="003D2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C2" w:rsidRPr="001E0BC1" w:rsidRDefault="001212C2" w:rsidP="001212C2">
    <w:pPr>
      <w:pBdr>
        <w:bottom w:val="single" w:sz="6" w:space="0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0"/>
        <w:szCs w:val="10"/>
      </w:rPr>
    </w:pPr>
  </w:p>
  <w:p w:rsidR="001212C2" w:rsidRPr="001E0BC1" w:rsidRDefault="001212C2" w:rsidP="001212C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D886762" wp14:editId="04F2FBCA">
          <wp:simplePos x="0" y="0"/>
          <wp:positionH relativeFrom="column">
            <wp:posOffset>7358380</wp:posOffset>
          </wp:positionH>
          <wp:positionV relativeFrom="paragraph">
            <wp:posOffset>60459</wp:posOffset>
          </wp:positionV>
          <wp:extent cx="933450" cy="610870"/>
          <wp:effectExtent l="0" t="0" r="0" b="0"/>
          <wp:wrapSquare wrapText="bothSides"/>
          <wp:docPr id="2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BC1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435D3624" wp14:editId="69F2EDEC">
          <wp:simplePos x="0" y="0"/>
          <wp:positionH relativeFrom="column">
            <wp:posOffset>2442210</wp:posOffset>
          </wp:positionH>
          <wp:positionV relativeFrom="paragraph">
            <wp:posOffset>75565</wp:posOffset>
          </wp:positionV>
          <wp:extent cx="523875" cy="512445"/>
          <wp:effectExtent l="0" t="0" r="9525" b="1905"/>
          <wp:wrapSquare wrapText="bothSides"/>
          <wp:docPr id="28" name="Obraz 28" descr="http://dolnyslask.pl/upload/PROW/Grafika/logo_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dolnyslask.pl/upload/PROW/Grafika/logo_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BC1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E77B0" wp14:editId="05626592">
              <wp:simplePos x="0" y="0"/>
              <wp:positionH relativeFrom="column">
                <wp:posOffset>318135</wp:posOffset>
              </wp:positionH>
              <wp:positionV relativeFrom="paragraph">
                <wp:posOffset>691515</wp:posOffset>
              </wp:positionV>
              <wp:extent cx="8345805" cy="573405"/>
              <wp:effectExtent l="0" t="127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5805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2C2" w:rsidRPr="001E0BC1" w:rsidRDefault="001212C2" w:rsidP="001212C2">
                          <w:pPr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1E0BC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„Europejski Fundusz Rolny na rzecz Rozwoju Obszarów Wiejskich: Europa inwestująca w obszary wiejskie”. </w:t>
                          </w:r>
                        </w:p>
                        <w:p w:rsidR="001212C2" w:rsidRPr="001E0BC1" w:rsidRDefault="001212C2" w:rsidP="001212C2">
                          <w:pPr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1E0BC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Stowarzyszenie Lokalna Grupa Działania „Leśna Kraina Górnego Śląska” współfinansowana ze środków Unii Europejskiej w ramach poddziałania "Wsparcie na rzecz kosztów bieżących i aktywizacji" Programu Rozwoju Obszarów Wiejskich na lata 2014-2020.</w:t>
                          </w:r>
                        </w:p>
                        <w:p w:rsidR="001212C2" w:rsidRPr="00DA182B" w:rsidRDefault="001212C2" w:rsidP="001212C2">
                          <w:pPr>
                            <w:spacing w:line="360" w:lineRule="auto"/>
                            <w:ind w:left="-142" w:right="-142"/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E77B0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25.05pt;margin-top:54.45pt;width:657.1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kB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" filled="f" stroked="f">
              <v:textbox>
                <w:txbxContent>
                  <w:p w:rsidR="001212C2" w:rsidRPr="001E0BC1" w:rsidRDefault="001212C2" w:rsidP="001212C2">
                    <w:pPr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1E0BC1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„Europejski Fundusz Rolny na rzecz Rozwoju Obszarów Wiejskich: Europa inwestująca w obszary wiejskie”. </w:t>
                    </w:r>
                  </w:p>
                  <w:p w:rsidR="001212C2" w:rsidRPr="001E0BC1" w:rsidRDefault="001212C2" w:rsidP="001212C2">
                    <w:pPr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1E0BC1">
                      <w:rPr>
                        <w:rFonts w:ascii="Tahoma" w:hAnsi="Tahoma" w:cs="Tahoma"/>
                        <w:sz w:val="18"/>
                        <w:szCs w:val="18"/>
                      </w:rPr>
                      <w:t>Stowarzyszenie Lokalna Grupa Działania „Leśna Kraina Górnego Śląska” współfinansowana ze środków Unii Europejskiej w ramach poddziałania "Wsparcie na rzecz kosztów bieżących i aktywizacji" Programu Rozwoju Obszarów Wiejskich na lata 2014-2020.</w:t>
                    </w:r>
                  </w:p>
                  <w:p w:rsidR="001212C2" w:rsidRPr="00DA182B" w:rsidRDefault="001212C2" w:rsidP="001212C2">
                    <w:pPr>
                      <w:spacing w:line="360" w:lineRule="auto"/>
                      <w:ind w:left="-142" w:right="-142"/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1E0BC1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DF4238" wp14:editId="51FC3051">
          <wp:simplePos x="0" y="0"/>
          <wp:positionH relativeFrom="column">
            <wp:posOffset>346710</wp:posOffset>
          </wp:positionH>
          <wp:positionV relativeFrom="paragraph">
            <wp:posOffset>75565</wp:posOffset>
          </wp:positionV>
          <wp:extent cx="847725" cy="514350"/>
          <wp:effectExtent l="0" t="0" r="9525" b="0"/>
          <wp:wrapNone/>
          <wp:docPr id="29" name="Obraz 29" descr="http://cieszynskakraina.pl/images/logo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cieszynskakraina.pl/images/logo_u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BC1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 wp14:anchorId="52D66253" wp14:editId="0586EE43">
          <wp:simplePos x="0" y="0"/>
          <wp:positionH relativeFrom="column">
            <wp:posOffset>4202430</wp:posOffset>
          </wp:positionH>
          <wp:positionV relativeFrom="paragraph">
            <wp:posOffset>120015</wp:posOffset>
          </wp:positionV>
          <wp:extent cx="2562225" cy="552450"/>
          <wp:effectExtent l="0" t="0" r="9525" b="0"/>
          <wp:wrapSquare wrapText="bothSides"/>
          <wp:docPr id="30" name="Obraz 30" descr="LOGO_Leśna Kraina_1_poziom_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Leśna Kraina_1_poziom_pole ochronn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12C2" w:rsidRDefault="001212C2" w:rsidP="001212C2">
    <w:pPr>
      <w:pStyle w:val="Stopka"/>
    </w:pPr>
  </w:p>
  <w:p w:rsidR="001212C2" w:rsidRDefault="001212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D7" w:rsidRDefault="003D2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380" w:rsidRDefault="00FB4380" w:rsidP="001212C2">
      <w:pPr>
        <w:spacing w:after="0" w:line="240" w:lineRule="auto"/>
      </w:pPr>
      <w:r>
        <w:separator/>
      </w:r>
    </w:p>
  </w:footnote>
  <w:footnote w:type="continuationSeparator" w:id="0">
    <w:p w:rsidR="00FB4380" w:rsidRDefault="00FB4380" w:rsidP="0012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D7" w:rsidRDefault="003D2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C2" w:rsidRDefault="001212C2" w:rsidP="001212C2">
    <w:pPr>
      <w:pStyle w:val="Nagwek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Załącznik nr</w:t>
    </w:r>
    <w:r w:rsidRPr="001E0BC1">
      <w:rPr>
        <w:rFonts w:ascii="Garamond" w:hAnsi="Garamond"/>
        <w:sz w:val="16"/>
        <w:szCs w:val="16"/>
      </w:rPr>
      <w:t xml:space="preserve">1 Regulaminu </w:t>
    </w:r>
    <w:r>
      <w:rPr>
        <w:rFonts w:ascii="Garamond" w:hAnsi="Garamond"/>
        <w:sz w:val="16"/>
        <w:szCs w:val="16"/>
      </w:rPr>
      <w:t>określającego</w:t>
    </w:r>
    <w:r w:rsidRPr="001E0BC1">
      <w:rPr>
        <w:rFonts w:ascii="Garamond" w:hAnsi="Garamond"/>
        <w:sz w:val="16"/>
        <w:szCs w:val="16"/>
      </w:rPr>
      <w:t xml:space="preserve"> </w:t>
    </w:r>
  </w:p>
  <w:p w:rsidR="001212C2" w:rsidRDefault="001212C2" w:rsidP="001212C2">
    <w:pPr>
      <w:pStyle w:val="Nagwek"/>
      <w:jc w:val="right"/>
      <w:rPr>
        <w:rFonts w:ascii="Garamond" w:hAnsi="Garamond"/>
        <w:sz w:val="16"/>
        <w:szCs w:val="16"/>
      </w:rPr>
    </w:pPr>
    <w:r w:rsidRPr="001E0BC1">
      <w:rPr>
        <w:rFonts w:ascii="Garamond" w:hAnsi="Garamond"/>
        <w:sz w:val="16"/>
        <w:szCs w:val="16"/>
      </w:rPr>
      <w:t>warunki, sposób i tryb udzielonego doradztwa</w:t>
    </w:r>
  </w:p>
  <w:p w:rsidR="001212C2" w:rsidRPr="001E0BC1" w:rsidRDefault="001212C2" w:rsidP="001212C2">
    <w:pPr>
      <w:pStyle w:val="Nagwek"/>
      <w:jc w:val="right"/>
      <w:rPr>
        <w:rFonts w:ascii="Garamond" w:hAnsi="Garamond"/>
        <w:sz w:val="16"/>
        <w:szCs w:val="16"/>
      </w:rPr>
    </w:pPr>
    <w:r w:rsidRPr="001E0BC1">
      <w:rPr>
        <w:rFonts w:ascii="Garamond" w:hAnsi="Garamond"/>
        <w:sz w:val="16"/>
        <w:szCs w:val="16"/>
      </w:rPr>
      <w:t xml:space="preserve"> Stowarzyszenia Lokalna Grupa Działania „Leśna Kraina Górnego Śląska”</w:t>
    </w:r>
  </w:p>
  <w:p w:rsidR="001212C2" w:rsidRDefault="001212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D7" w:rsidRDefault="003D25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C2"/>
    <w:rsid w:val="001212C2"/>
    <w:rsid w:val="001F7D9C"/>
    <w:rsid w:val="003C7879"/>
    <w:rsid w:val="003D25D7"/>
    <w:rsid w:val="0068571F"/>
    <w:rsid w:val="006B4B15"/>
    <w:rsid w:val="008505CB"/>
    <w:rsid w:val="008B22B9"/>
    <w:rsid w:val="00CD3CE0"/>
    <w:rsid w:val="00CE3F8E"/>
    <w:rsid w:val="00F42431"/>
    <w:rsid w:val="00FB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B01027-D26D-4E5F-9E80-BB44DD6E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21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1212C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121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2C2"/>
  </w:style>
  <w:style w:type="paragraph" w:styleId="Stopka">
    <w:name w:val="footer"/>
    <w:basedOn w:val="Normalny"/>
    <w:link w:val="StopkaZnak"/>
    <w:uiPriority w:val="99"/>
    <w:unhideWhenUsed/>
    <w:rsid w:val="00121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2C2"/>
  </w:style>
  <w:style w:type="paragraph" w:styleId="Tekstdymka">
    <w:name w:val="Balloon Text"/>
    <w:basedOn w:val="Normalny"/>
    <w:link w:val="TekstdymkaZnak"/>
    <w:uiPriority w:val="99"/>
    <w:semiHidden/>
    <w:unhideWhenUsed/>
    <w:rsid w:val="00CD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cieszynskakraina.pl/images/logo_ue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cp:lastPrinted>2016-08-25T12:33:00Z</cp:lastPrinted>
  <dcterms:created xsi:type="dcterms:W3CDTF">2016-09-22T14:03:00Z</dcterms:created>
  <dcterms:modified xsi:type="dcterms:W3CDTF">2016-09-22T14:03:00Z</dcterms:modified>
</cp:coreProperties>
</file>